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77AB" w:rsidRPr="0044516A" w:rsidRDefault="00B777AB" w:rsidP="00B777AB">
      <w:pPr>
        <w:jc w:val="center"/>
        <w:textAlignment w:val="baseline"/>
        <w:rPr>
          <w:rFonts w:ascii="Minion Pro" w:hAnsi="Minion Pro"/>
          <w:b/>
          <w:bCs/>
          <w:bdr w:val="none" w:sz="0" w:space="0" w:color="auto" w:frame="1"/>
        </w:rPr>
      </w:pPr>
      <w:r w:rsidRPr="0044516A">
        <w:rPr>
          <w:rFonts w:ascii="Minion Pro" w:hAnsi="Minion Pro"/>
          <w:b/>
          <w:bCs/>
          <w:bdr w:val="none" w:sz="0" w:space="0" w:color="auto" w:frame="1"/>
        </w:rPr>
        <w:t xml:space="preserve">OBRAZAC 25. Evidencija o provedbi Intervencije 70.06. Plaćanja za dobrobit životinja, </w:t>
      </w:r>
    </w:p>
    <w:p w:rsidR="00B777AB" w:rsidRPr="0044516A" w:rsidRDefault="00B777AB" w:rsidP="00B777AB">
      <w:pPr>
        <w:jc w:val="center"/>
        <w:textAlignment w:val="baseline"/>
      </w:pPr>
      <w:r w:rsidRPr="0044516A">
        <w:rPr>
          <w:rFonts w:ascii="Minion Pro" w:hAnsi="Minion Pro"/>
          <w:b/>
          <w:bCs/>
          <w:bdr w:val="none" w:sz="0" w:space="0" w:color="auto" w:frame="1"/>
        </w:rPr>
        <w:t>operacije Plaćanja za dobrobit životinja u peradarstvu – PURANI</w:t>
      </w:r>
    </w:p>
    <w:p w:rsidR="00B777AB" w:rsidRPr="0044516A" w:rsidRDefault="00B777AB" w:rsidP="00B777AB">
      <w:pPr>
        <w:jc w:val="center"/>
        <w:textAlignment w:val="baseline"/>
      </w:pPr>
      <w:r w:rsidRPr="0044516A">
        <w:rPr>
          <w:rFonts w:ascii="Minion Pro" w:hAnsi="Minion Pro"/>
          <w:i/>
          <w:iCs/>
          <w:bdr w:val="none" w:sz="0" w:space="0" w:color="auto" w:frame="1"/>
        </w:rPr>
        <w:t xml:space="preserve">(Obrazac evidencije korisnik dostavlja podružnici Agencije za plaćanja </w:t>
      </w:r>
      <w:r w:rsidRPr="0044516A">
        <w:rPr>
          <w:rFonts w:ascii="Minion Pro" w:hAnsi="Minion Pro"/>
          <w:i/>
          <w:bdr w:val="none" w:sz="0" w:space="0" w:color="auto" w:frame="1"/>
        </w:rPr>
        <w:t>najkasnije do 7. sije</w:t>
      </w:r>
      <w:r w:rsidRPr="0044516A">
        <w:rPr>
          <w:rFonts w:ascii="Minion Pro" w:hAnsi="Minion Pro" w:hint="eastAsia"/>
          <w:i/>
          <w:bdr w:val="none" w:sz="0" w:space="0" w:color="auto" w:frame="1"/>
        </w:rPr>
        <w:t>č</w:t>
      </w:r>
      <w:r w:rsidRPr="0044516A">
        <w:rPr>
          <w:rFonts w:ascii="Minion Pro" w:hAnsi="Minion Pro"/>
          <w:i/>
          <w:bdr w:val="none" w:sz="0" w:space="0" w:color="auto" w:frame="1"/>
        </w:rPr>
        <w:t>nja</w:t>
      </w:r>
      <w:r w:rsidRPr="0044516A">
        <w:t xml:space="preserve"> </w:t>
      </w:r>
      <w:r w:rsidRPr="0044516A">
        <w:rPr>
          <w:rFonts w:ascii="Minion Pro" w:hAnsi="Minion Pro"/>
          <w:i/>
          <w:bdr w:val="none" w:sz="0" w:space="0" w:color="auto" w:frame="1"/>
        </w:rPr>
        <w:t>godine koja slijedi nakon godine zahtjeva</w:t>
      </w:r>
      <w:r w:rsidRPr="0044516A">
        <w:rPr>
          <w:rFonts w:ascii="Minion Pro" w:hAnsi="Minion Pro"/>
          <w:i/>
          <w:iCs/>
          <w:bdr w:val="none" w:sz="0" w:space="0" w:color="auto" w:frame="1"/>
        </w:rPr>
        <w:t>)</w:t>
      </w:r>
    </w:p>
    <w:tbl>
      <w:tblPr>
        <w:tblW w:w="1066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74"/>
        <w:gridCol w:w="640"/>
        <w:gridCol w:w="1175"/>
        <w:gridCol w:w="640"/>
        <w:gridCol w:w="1344"/>
        <w:gridCol w:w="1259"/>
        <w:gridCol w:w="1365"/>
        <w:gridCol w:w="819"/>
        <w:gridCol w:w="598"/>
        <w:gridCol w:w="1646"/>
      </w:tblGrid>
      <w:tr w:rsidR="00B777AB" w:rsidRPr="0044516A" w:rsidTr="00602BB4">
        <w:trPr>
          <w:trHeight w:val="461"/>
        </w:trPr>
        <w:tc>
          <w:tcPr>
            <w:tcW w:w="10660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B777AB" w:rsidRPr="0044516A" w:rsidRDefault="00B777AB" w:rsidP="00602BB4">
            <w:pPr>
              <w:jc w:val="center"/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</w:rPr>
              <w:t>EVIDENCIJA O PROVEDBI OBVEZA ZA OPERACIJU Plaćanja za dobrobit životinja u peradarstvu – PURANI</w:t>
            </w:r>
          </w:p>
        </w:tc>
      </w:tr>
      <w:tr w:rsidR="00B777AB" w:rsidRPr="0044516A" w:rsidTr="00602BB4">
        <w:trPr>
          <w:trHeight w:val="417"/>
        </w:trPr>
        <w:tc>
          <w:tcPr>
            <w:tcW w:w="10660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B777AB" w:rsidRPr="0044516A" w:rsidRDefault="00B777AB" w:rsidP="00602BB4">
            <w:pPr>
              <w:jc w:val="center"/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</w:rPr>
              <w:t>1. DIO – OPĆI PODACI ZA OPERACIJU Plaćanja za dobrobit životinja u peradarstvu – PURANI</w:t>
            </w:r>
          </w:p>
        </w:tc>
      </w:tr>
      <w:tr w:rsidR="00B777AB" w:rsidRPr="0044516A" w:rsidTr="00602BB4">
        <w:tc>
          <w:tcPr>
            <w:tcW w:w="623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B777AB" w:rsidRPr="0044516A" w:rsidRDefault="00B777AB" w:rsidP="00602BB4">
            <w:pPr>
              <w:spacing w:before="150" w:after="300"/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</w:rPr>
              <w:t>NAZIV PG I ODGOVORNE OSOBE:</w:t>
            </w:r>
          </w:p>
        </w:tc>
        <w:tc>
          <w:tcPr>
            <w:tcW w:w="442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B777AB" w:rsidRPr="0044516A" w:rsidRDefault="00B777AB" w:rsidP="00602BB4">
            <w:pPr>
              <w:spacing w:before="150" w:after="300"/>
              <w:rPr>
                <w:sz w:val="18"/>
                <w:szCs w:val="18"/>
              </w:rPr>
            </w:pPr>
          </w:p>
        </w:tc>
      </w:tr>
      <w:tr w:rsidR="00B777AB" w:rsidRPr="0044516A" w:rsidTr="00602BB4">
        <w:tc>
          <w:tcPr>
            <w:tcW w:w="623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B777AB" w:rsidRPr="0044516A" w:rsidRDefault="00B777AB" w:rsidP="00602BB4">
            <w:pPr>
              <w:spacing w:before="150" w:after="300"/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</w:rPr>
              <w:t>OIB:</w:t>
            </w:r>
          </w:p>
        </w:tc>
        <w:tc>
          <w:tcPr>
            <w:tcW w:w="442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B777AB" w:rsidRPr="0044516A" w:rsidRDefault="00B777AB" w:rsidP="00602BB4">
            <w:pPr>
              <w:spacing w:before="150" w:after="300"/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</w:rPr>
              <w:t>MIBPG:</w:t>
            </w:r>
          </w:p>
        </w:tc>
      </w:tr>
      <w:tr w:rsidR="00B777AB" w:rsidRPr="0044516A" w:rsidTr="00602BB4">
        <w:tc>
          <w:tcPr>
            <w:tcW w:w="623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B777AB" w:rsidRPr="0044516A" w:rsidRDefault="00B777AB" w:rsidP="00602BB4">
            <w:pPr>
              <w:spacing w:before="150" w:after="300"/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</w:rPr>
              <w:t>SJEDIŠTE PG:</w:t>
            </w:r>
          </w:p>
        </w:tc>
        <w:tc>
          <w:tcPr>
            <w:tcW w:w="442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B777AB" w:rsidRPr="0044516A" w:rsidRDefault="00B777AB" w:rsidP="00602BB4">
            <w:pPr>
              <w:spacing w:before="150" w:after="300"/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</w:rPr>
              <w:t>JRB:</w:t>
            </w:r>
          </w:p>
        </w:tc>
      </w:tr>
      <w:tr w:rsidR="00B777AB" w:rsidRPr="0044516A" w:rsidTr="00602BB4">
        <w:tc>
          <w:tcPr>
            <w:tcW w:w="497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B777AB" w:rsidRPr="0044516A" w:rsidRDefault="00B777AB" w:rsidP="00602BB4">
            <w:pPr>
              <w:spacing w:before="150" w:after="300"/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</w:rPr>
              <w:t>GODINA ZA KOJU SE VODI EVIDENCIJA:</w:t>
            </w:r>
          </w:p>
        </w:tc>
        <w:tc>
          <w:tcPr>
            <w:tcW w:w="1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B777AB" w:rsidRPr="0044516A" w:rsidRDefault="00B777AB" w:rsidP="00602BB4">
            <w:pPr>
              <w:spacing w:before="150" w:after="300"/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</w:rPr>
              <w:t>20__</w:t>
            </w:r>
          </w:p>
        </w:tc>
        <w:tc>
          <w:tcPr>
            <w:tcW w:w="21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B777AB" w:rsidRPr="0044516A" w:rsidRDefault="00B777AB" w:rsidP="00602BB4">
            <w:pPr>
              <w:spacing w:before="150" w:after="3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Pr="00E77491">
              <w:rPr>
                <w:sz w:val="18"/>
                <w:szCs w:val="18"/>
              </w:rPr>
              <w:t>BROJ SMJEŠTAJNIH JEDINICA ZA UZGOJ NA OBJEKTU:</w:t>
            </w:r>
          </w:p>
        </w:tc>
        <w:tc>
          <w:tcPr>
            <w:tcW w:w="22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B777AB" w:rsidRPr="0044516A" w:rsidRDefault="00B777AB" w:rsidP="00602BB4">
            <w:pPr>
              <w:spacing w:before="150" w:after="300"/>
              <w:rPr>
                <w:sz w:val="18"/>
                <w:szCs w:val="18"/>
              </w:rPr>
            </w:pPr>
          </w:p>
        </w:tc>
      </w:tr>
      <w:tr w:rsidR="00B777AB" w:rsidRPr="0044516A" w:rsidTr="00602BB4">
        <w:tc>
          <w:tcPr>
            <w:tcW w:w="10660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B777AB" w:rsidRPr="0044516A" w:rsidRDefault="00B777AB" w:rsidP="00602BB4">
            <w:pPr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</w:rPr>
              <w:t>Zaokružiti odabranu obvezu/obveze:</w:t>
            </w:r>
          </w:p>
          <w:p w:rsidR="00B777AB" w:rsidRPr="0044516A" w:rsidRDefault="00B777AB" w:rsidP="00602BB4">
            <w:pPr>
              <w:rPr>
                <w:sz w:val="18"/>
                <w:szCs w:val="18"/>
              </w:rPr>
            </w:pPr>
            <w:r w:rsidRPr="0044516A">
              <w:rPr>
                <w:b/>
                <w:bCs/>
                <w:sz w:val="18"/>
                <w:szCs w:val="18"/>
              </w:rPr>
              <w:t>1. »Poboljšana skrb« – </w:t>
            </w:r>
            <w:r w:rsidRPr="0044516A">
              <w:rPr>
                <w:sz w:val="18"/>
                <w:szCs w:val="18"/>
              </w:rPr>
              <w:t xml:space="preserve">tijekom prvih tjedan dana za jednodnevne </w:t>
            </w:r>
            <w:proofErr w:type="spellStart"/>
            <w:r w:rsidRPr="0044516A">
              <w:rPr>
                <w:sz w:val="18"/>
                <w:szCs w:val="18"/>
              </w:rPr>
              <w:t>puriće</w:t>
            </w:r>
            <w:proofErr w:type="spellEnd"/>
            <w:r w:rsidRPr="0044516A">
              <w:rPr>
                <w:sz w:val="18"/>
                <w:szCs w:val="18"/>
              </w:rPr>
              <w:t xml:space="preserve"> na područje za hranidbu postaviti papir za piliće (</w:t>
            </w:r>
            <w:proofErr w:type="spellStart"/>
            <w:r w:rsidRPr="0044516A">
              <w:rPr>
                <w:sz w:val="18"/>
                <w:szCs w:val="18"/>
              </w:rPr>
              <w:t>Chickpaper</w:t>
            </w:r>
            <w:proofErr w:type="spellEnd"/>
            <w:r w:rsidRPr="0044516A">
              <w:rPr>
                <w:sz w:val="18"/>
                <w:szCs w:val="18"/>
              </w:rPr>
              <w:t>)</w:t>
            </w:r>
          </w:p>
          <w:p w:rsidR="00B777AB" w:rsidRPr="0044516A" w:rsidRDefault="00B777AB" w:rsidP="00602BB4">
            <w:pPr>
              <w:rPr>
                <w:sz w:val="18"/>
                <w:szCs w:val="18"/>
              </w:rPr>
            </w:pPr>
            <w:r w:rsidRPr="0044516A">
              <w:rPr>
                <w:b/>
                <w:bCs/>
                <w:sz w:val="18"/>
                <w:szCs w:val="18"/>
              </w:rPr>
              <w:t>2. »Poboljšani uvjeti smještaja« – </w:t>
            </w:r>
            <w:r w:rsidRPr="0044516A">
              <w:rPr>
                <w:sz w:val="18"/>
                <w:szCs w:val="18"/>
              </w:rPr>
              <w:t>osigurati gustoću naseljenosti od najviše 50 kg/m</w:t>
            </w:r>
            <w:r w:rsidRPr="0044516A">
              <w:rPr>
                <w:sz w:val="18"/>
                <w:szCs w:val="18"/>
                <w:vertAlign w:val="superscript"/>
              </w:rPr>
              <w:t>2</w:t>
            </w:r>
            <w:r w:rsidRPr="0044516A">
              <w:rPr>
                <w:sz w:val="18"/>
                <w:szCs w:val="18"/>
              </w:rPr>
              <w:t> ili 23,5 kg/m</w:t>
            </w:r>
            <w:r w:rsidRPr="0044516A">
              <w:rPr>
                <w:sz w:val="18"/>
                <w:szCs w:val="18"/>
                <w:vertAlign w:val="superscript"/>
              </w:rPr>
              <w:t>2</w:t>
            </w:r>
            <w:r w:rsidRPr="0044516A">
              <w:rPr>
                <w:sz w:val="18"/>
                <w:szCs w:val="18"/>
              </w:rPr>
              <w:t> za alternativni uzgoj</w:t>
            </w:r>
          </w:p>
          <w:p w:rsidR="00B777AB" w:rsidRPr="0044516A" w:rsidRDefault="00B777AB" w:rsidP="00602BB4">
            <w:pPr>
              <w:rPr>
                <w:sz w:val="16"/>
                <w:szCs w:val="16"/>
              </w:rPr>
            </w:pPr>
            <w:r w:rsidRPr="0044516A">
              <w:rPr>
                <w:b/>
                <w:bCs/>
                <w:sz w:val="18"/>
                <w:szCs w:val="18"/>
              </w:rPr>
              <w:t>3. »Pristup na otvoreno« – </w:t>
            </w:r>
            <w:r w:rsidRPr="0044516A">
              <w:rPr>
                <w:sz w:val="18"/>
                <w:szCs w:val="18"/>
              </w:rPr>
              <w:t>osigurati ispust od najmanje 5 m</w:t>
            </w:r>
            <w:r w:rsidRPr="0044516A">
              <w:rPr>
                <w:sz w:val="18"/>
                <w:szCs w:val="18"/>
                <w:vertAlign w:val="superscript"/>
              </w:rPr>
              <w:t>2</w:t>
            </w:r>
            <w:r w:rsidRPr="0044516A">
              <w:rPr>
                <w:sz w:val="18"/>
                <w:szCs w:val="18"/>
              </w:rPr>
              <w:t> po kljunu</w:t>
            </w:r>
          </w:p>
        </w:tc>
      </w:tr>
      <w:tr w:rsidR="00B777AB" w:rsidRPr="0044516A" w:rsidTr="00602BB4">
        <w:tc>
          <w:tcPr>
            <w:tcW w:w="10660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B777AB" w:rsidRPr="0044516A" w:rsidRDefault="00B777AB" w:rsidP="00602BB4">
            <w:pPr>
              <w:jc w:val="center"/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</w:rPr>
              <w:t>2. DIO – PROVEDENE OBVEZE ZA OPERACIJU Plaćanja za dobrobit životinja u peradarstvu – PURANI</w:t>
            </w:r>
          </w:p>
        </w:tc>
      </w:tr>
      <w:tr w:rsidR="00B777AB" w:rsidRPr="0044516A" w:rsidTr="00602BB4">
        <w:tc>
          <w:tcPr>
            <w:tcW w:w="10660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B777AB" w:rsidRPr="0044516A" w:rsidRDefault="00B777AB" w:rsidP="00602BB4">
            <w:pPr>
              <w:rPr>
                <w:sz w:val="16"/>
                <w:szCs w:val="16"/>
              </w:rPr>
            </w:pPr>
            <w:r w:rsidRPr="0044516A">
              <w:rPr>
                <w:b/>
                <w:bCs/>
                <w:sz w:val="16"/>
                <w:szCs w:val="16"/>
              </w:rPr>
              <w:t>1.</w:t>
            </w:r>
            <w:r w:rsidRPr="0044516A">
              <w:rPr>
                <w:sz w:val="16"/>
                <w:szCs w:val="16"/>
              </w:rPr>
              <w:t xml:space="preserve"> </w:t>
            </w:r>
            <w:r w:rsidRPr="0044516A">
              <w:rPr>
                <w:b/>
                <w:bCs/>
                <w:sz w:val="16"/>
                <w:szCs w:val="16"/>
              </w:rPr>
              <w:t>»Poboljšana skrb«</w:t>
            </w:r>
            <w:r w:rsidRPr="0044516A">
              <w:rPr>
                <w:sz w:val="16"/>
                <w:szCs w:val="16"/>
              </w:rPr>
              <w:t xml:space="preserve"> – tijekom prvih tjedan dana za jednodnevne </w:t>
            </w:r>
            <w:proofErr w:type="spellStart"/>
            <w:r w:rsidRPr="0044516A">
              <w:rPr>
                <w:sz w:val="16"/>
                <w:szCs w:val="16"/>
              </w:rPr>
              <w:t>puriće</w:t>
            </w:r>
            <w:proofErr w:type="spellEnd"/>
            <w:r w:rsidRPr="0044516A">
              <w:rPr>
                <w:sz w:val="16"/>
                <w:szCs w:val="16"/>
              </w:rPr>
              <w:t xml:space="preserve"> na područje za hranidbu postaviti papir za piliće (</w:t>
            </w:r>
            <w:proofErr w:type="spellStart"/>
            <w:r w:rsidRPr="0044516A">
              <w:rPr>
                <w:sz w:val="16"/>
                <w:szCs w:val="16"/>
              </w:rPr>
              <w:t>Chickpaper</w:t>
            </w:r>
            <w:proofErr w:type="spellEnd"/>
            <w:r w:rsidRPr="0044516A">
              <w:rPr>
                <w:sz w:val="16"/>
                <w:szCs w:val="16"/>
              </w:rPr>
              <w:t>)</w:t>
            </w:r>
          </w:p>
        </w:tc>
      </w:tr>
      <w:tr w:rsidR="00B777AB" w:rsidRPr="0044516A" w:rsidTr="00602BB4">
        <w:tc>
          <w:tcPr>
            <w:tcW w:w="1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B777AB" w:rsidRPr="0044516A" w:rsidRDefault="00B777AB" w:rsidP="00602BB4">
            <w:pPr>
              <w:jc w:val="center"/>
              <w:rPr>
                <w:sz w:val="18"/>
                <w:szCs w:val="18"/>
              </w:rPr>
            </w:pPr>
            <w:r w:rsidRPr="00237D4C">
              <w:rPr>
                <w:rFonts w:ascii="Calibri" w:hAnsi="Calibri"/>
                <w:b/>
                <w:bCs/>
              </w:rPr>
              <w:t xml:space="preserve"> </w:t>
            </w:r>
            <w:r w:rsidRPr="00E77491">
              <w:rPr>
                <w:rFonts w:ascii="Minion Pro" w:hAnsi="Minion Pro"/>
                <w:sz w:val="18"/>
                <w:szCs w:val="18"/>
              </w:rPr>
              <w:t xml:space="preserve">Smještajna jedinica na </w:t>
            </w:r>
            <w:r w:rsidRPr="00E77491">
              <w:rPr>
                <w:rFonts w:ascii="Minion Pro" w:hAnsi="Minion Pro"/>
                <w:sz w:val="18"/>
                <w:szCs w:val="18"/>
              </w:rPr>
              <w:lastRenderedPageBreak/>
              <w:t>objektu (naziv)</w:t>
            </w:r>
            <w:r>
              <w:rPr>
                <w:rFonts w:ascii="Minion Pro" w:hAnsi="Minion Pro"/>
                <w:sz w:val="18"/>
                <w:szCs w:val="18"/>
              </w:rPr>
              <w:t xml:space="preserve"> </w:t>
            </w:r>
          </w:p>
        </w:tc>
        <w:tc>
          <w:tcPr>
            <w:tcW w:w="18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B777AB" w:rsidRPr="0044516A" w:rsidRDefault="00B777AB" w:rsidP="00602BB4">
            <w:pPr>
              <w:jc w:val="center"/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</w:rPr>
              <w:lastRenderedPageBreak/>
              <w:t>datum postavljanja papira</w:t>
            </w:r>
          </w:p>
        </w:tc>
        <w:tc>
          <w:tcPr>
            <w:tcW w:w="542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B777AB" w:rsidRPr="0044516A" w:rsidRDefault="00B777AB" w:rsidP="00602BB4">
            <w:pPr>
              <w:jc w:val="center"/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</w:rPr>
              <w:t>postavljen na područje za hranidbu</w:t>
            </w:r>
          </w:p>
          <w:p w:rsidR="00B777AB" w:rsidRPr="0044516A" w:rsidRDefault="00B777AB" w:rsidP="00602BB4">
            <w:pPr>
              <w:jc w:val="center"/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</w:rPr>
              <w:t>DA/NE</w:t>
            </w:r>
          </w:p>
        </w:tc>
        <w:tc>
          <w:tcPr>
            <w:tcW w:w="22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B777AB" w:rsidRPr="0044516A" w:rsidRDefault="00B777AB" w:rsidP="00602BB4">
            <w:pPr>
              <w:jc w:val="center"/>
              <w:rPr>
                <w:sz w:val="18"/>
                <w:szCs w:val="18"/>
              </w:rPr>
            </w:pPr>
            <w:proofErr w:type="spellStart"/>
            <w:r w:rsidRPr="0044516A">
              <w:rPr>
                <w:sz w:val="18"/>
                <w:szCs w:val="18"/>
              </w:rPr>
              <w:t>gramatura</w:t>
            </w:r>
            <w:proofErr w:type="spellEnd"/>
            <w:r w:rsidRPr="0044516A">
              <w:rPr>
                <w:sz w:val="18"/>
                <w:szCs w:val="18"/>
              </w:rPr>
              <w:t xml:space="preserve"> papira (broj računa)</w:t>
            </w:r>
          </w:p>
        </w:tc>
      </w:tr>
      <w:tr w:rsidR="00B777AB" w:rsidRPr="0044516A" w:rsidTr="00602BB4">
        <w:trPr>
          <w:trHeight w:val="171"/>
        </w:trPr>
        <w:tc>
          <w:tcPr>
            <w:tcW w:w="1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B777AB" w:rsidRPr="0044516A" w:rsidRDefault="00B777AB" w:rsidP="00602BB4">
            <w:pPr>
              <w:jc w:val="center"/>
              <w:rPr>
                <w:rFonts w:ascii="Minion Pro" w:hAnsi="Minion Pro"/>
                <w:sz w:val="18"/>
                <w:szCs w:val="18"/>
              </w:rPr>
            </w:pPr>
          </w:p>
        </w:tc>
        <w:tc>
          <w:tcPr>
            <w:tcW w:w="18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B777AB" w:rsidRPr="0044516A" w:rsidRDefault="00B777AB" w:rsidP="00602B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2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B777AB" w:rsidRPr="0044516A" w:rsidRDefault="00B777AB" w:rsidP="00602B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B777AB" w:rsidRPr="0044516A" w:rsidRDefault="00B777AB" w:rsidP="00602BB4">
            <w:pPr>
              <w:jc w:val="center"/>
              <w:rPr>
                <w:sz w:val="18"/>
                <w:szCs w:val="18"/>
              </w:rPr>
            </w:pPr>
          </w:p>
        </w:tc>
      </w:tr>
      <w:tr w:rsidR="00B777AB" w:rsidRPr="0044516A" w:rsidTr="00602BB4">
        <w:tc>
          <w:tcPr>
            <w:tcW w:w="1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B777AB" w:rsidRPr="0044516A" w:rsidRDefault="00B777AB" w:rsidP="00602BB4">
            <w:pPr>
              <w:jc w:val="center"/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</w:rPr>
              <w:t> </w:t>
            </w:r>
          </w:p>
        </w:tc>
        <w:tc>
          <w:tcPr>
            <w:tcW w:w="18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B777AB" w:rsidRPr="0044516A" w:rsidRDefault="00B777AB" w:rsidP="00602BB4">
            <w:pPr>
              <w:jc w:val="center"/>
              <w:rPr>
                <w:rFonts w:ascii="Minion Pro" w:hAnsi="Minion Pro"/>
                <w:sz w:val="18"/>
                <w:szCs w:val="18"/>
              </w:rPr>
            </w:pPr>
          </w:p>
        </w:tc>
        <w:tc>
          <w:tcPr>
            <w:tcW w:w="542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B777AB" w:rsidRPr="0044516A" w:rsidRDefault="00B777AB" w:rsidP="00602B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B777AB" w:rsidRPr="0044516A" w:rsidRDefault="00B777AB" w:rsidP="00602BB4">
            <w:pPr>
              <w:jc w:val="center"/>
              <w:rPr>
                <w:sz w:val="20"/>
                <w:szCs w:val="20"/>
              </w:rPr>
            </w:pPr>
          </w:p>
        </w:tc>
      </w:tr>
      <w:tr w:rsidR="00B777AB" w:rsidRPr="0044516A" w:rsidTr="00602BB4">
        <w:trPr>
          <w:trHeight w:val="227"/>
        </w:trPr>
        <w:tc>
          <w:tcPr>
            <w:tcW w:w="1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B777AB" w:rsidRPr="0044516A" w:rsidRDefault="00B777AB" w:rsidP="00602BB4">
            <w:pPr>
              <w:jc w:val="center"/>
              <w:rPr>
                <w:rFonts w:ascii="Minion Pro" w:hAnsi="Minion Pro"/>
                <w:sz w:val="18"/>
                <w:szCs w:val="18"/>
              </w:rPr>
            </w:pPr>
          </w:p>
        </w:tc>
        <w:tc>
          <w:tcPr>
            <w:tcW w:w="18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B777AB" w:rsidRPr="0044516A" w:rsidRDefault="00B777AB" w:rsidP="00602BB4">
            <w:pPr>
              <w:jc w:val="center"/>
              <w:rPr>
                <w:rFonts w:ascii="Minion Pro" w:hAnsi="Minion Pro"/>
                <w:sz w:val="18"/>
                <w:szCs w:val="18"/>
              </w:rPr>
            </w:pPr>
          </w:p>
        </w:tc>
        <w:tc>
          <w:tcPr>
            <w:tcW w:w="542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B777AB" w:rsidRPr="0044516A" w:rsidRDefault="00B777AB" w:rsidP="00602B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B777AB" w:rsidRPr="0044516A" w:rsidRDefault="00B777AB" w:rsidP="00602BB4">
            <w:pPr>
              <w:jc w:val="center"/>
              <w:rPr>
                <w:sz w:val="20"/>
                <w:szCs w:val="20"/>
              </w:rPr>
            </w:pPr>
          </w:p>
        </w:tc>
      </w:tr>
      <w:tr w:rsidR="00B777AB" w:rsidRPr="0044516A" w:rsidTr="00602BB4">
        <w:tc>
          <w:tcPr>
            <w:tcW w:w="10660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B777AB" w:rsidRPr="0044516A" w:rsidRDefault="00B777AB" w:rsidP="00602BB4">
            <w:pPr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</w:rPr>
              <w:t>Napomena: čuvati račune od kupnje papira za piliće. Moguće je dokumentirati postavljanje papira i fotografijom, koja se u tom slučaju mora također čuvati te po potrebi dostaviti na uvid. Ispunjavati evidenciju na način da se u kolonu »</w:t>
            </w:r>
            <w:r w:rsidRPr="00E77491">
              <w:rPr>
                <w:sz w:val="18"/>
                <w:szCs w:val="18"/>
              </w:rPr>
              <w:t>Smještajna jedinica na objektu (naziv</w:t>
            </w:r>
            <w:r w:rsidRPr="00237D4C">
              <w:rPr>
                <w:b/>
                <w:bCs/>
                <w:sz w:val="18"/>
                <w:szCs w:val="18"/>
              </w:rPr>
              <w:t>)</w:t>
            </w:r>
            <w:r w:rsidRPr="0044516A">
              <w:rPr>
                <w:sz w:val="18"/>
                <w:szCs w:val="18"/>
              </w:rPr>
              <w:t>« upisuje</w:t>
            </w:r>
            <w:r w:rsidRPr="00237D4C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 </w:t>
            </w:r>
            <w:r w:rsidRPr="00237D4C">
              <w:rPr>
                <w:sz w:val="18"/>
                <w:szCs w:val="18"/>
              </w:rPr>
              <w:t>naziv smještajne jedinice na objektu u kojoj se drže životinje</w:t>
            </w:r>
            <w:r>
              <w:rPr>
                <w:sz w:val="18"/>
                <w:szCs w:val="18"/>
              </w:rPr>
              <w:t>.</w:t>
            </w:r>
            <w:r w:rsidRPr="00237D4C">
              <w:rPr>
                <w:sz w:val="18"/>
                <w:szCs w:val="18"/>
              </w:rPr>
              <w:t xml:space="preserve"> </w:t>
            </w:r>
          </w:p>
        </w:tc>
      </w:tr>
      <w:tr w:rsidR="00B777AB" w:rsidRPr="0044516A" w:rsidTr="00602BB4">
        <w:tc>
          <w:tcPr>
            <w:tcW w:w="10660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B777AB" w:rsidRPr="0044516A" w:rsidRDefault="00B777AB" w:rsidP="00602BB4">
            <w:pPr>
              <w:rPr>
                <w:sz w:val="18"/>
                <w:szCs w:val="18"/>
              </w:rPr>
            </w:pPr>
            <w:r w:rsidRPr="0044516A">
              <w:rPr>
                <w:b/>
                <w:bCs/>
                <w:sz w:val="18"/>
                <w:szCs w:val="18"/>
              </w:rPr>
              <w:t>2.</w:t>
            </w:r>
            <w:r w:rsidRPr="0044516A">
              <w:rPr>
                <w:sz w:val="18"/>
                <w:szCs w:val="18"/>
              </w:rPr>
              <w:t xml:space="preserve"> </w:t>
            </w:r>
            <w:r w:rsidRPr="0044516A">
              <w:rPr>
                <w:b/>
                <w:bCs/>
                <w:sz w:val="18"/>
                <w:szCs w:val="18"/>
              </w:rPr>
              <w:t xml:space="preserve">»Poboljšani uvjeti smještaja« </w:t>
            </w:r>
            <w:r w:rsidRPr="0044516A">
              <w:rPr>
                <w:sz w:val="18"/>
                <w:szCs w:val="18"/>
              </w:rPr>
              <w:t>– smanjena gustoća naseljenosti – osigurati gustoću naseljenosti od najviše 50 kg/m</w:t>
            </w:r>
            <w:r w:rsidRPr="0044516A">
              <w:rPr>
                <w:sz w:val="18"/>
                <w:szCs w:val="18"/>
                <w:vertAlign w:val="superscript"/>
              </w:rPr>
              <w:t>2</w:t>
            </w:r>
            <w:r w:rsidRPr="0044516A">
              <w:rPr>
                <w:sz w:val="18"/>
                <w:szCs w:val="18"/>
              </w:rPr>
              <w:t> ili 23,5 kg/m</w:t>
            </w:r>
            <w:r w:rsidRPr="0044516A">
              <w:rPr>
                <w:sz w:val="18"/>
                <w:szCs w:val="18"/>
                <w:vertAlign w:val="superscript"/>
              </w:rPr>
              <w:t>2</w:t>
            </w:r>
            <w:r w:rsidRPr="0044516A">
              <w:rPr>
                <w:sz w:val="18"/>
                <w:szCs w:val="18"/>
              </w:rPr>
              <w:t> za alternativni uzgoj (ispunjavati na način da se u kolonu »</w:t>
            </w:r>
            <w:r w:rsidRPr="00E77491">
              <w:rPr>
                <w:sz w:val="18"/>
                <w:szCs w:val="18"/>
              </w:rPr>
              <w:t>Smještajna jedinica na objektu (naziv</w:t>
            </w:r>
            <w:r w:rsidRPr="00237D4C">
              <w:rPr>
                <w:b/>
                <w:bCs/>
                <w:sz w:val="18"/>
                <w:szCs w:val="18"/>
              </w:rPr>
              <w:t>)</w:t>
            </w:r>
            <w:r w:rsidRPr="0044516A">
              <w:rPr>
                <w:sz w:val="18"/>
                <w:szCs w:val="18"/>
              </w:rPr>
              <w:t xml:space="preserve">« upisuje </w:t>
            </w:r>
            <w:r w:rsidRPr="00237D4C">
              <w:rPr>
                <w:sz w:val="18"/>
                <w:szCs w:val="18"/>
              </w:rPr>
              <w:t xml:space="preserve">naziv smještajne jedinice na objektu u kojoj se drže životinje te se za svaku smještajnu jedinicu na objektu </w:t>
            </w:r>
            <w:r w:rsidRPr="0044516A">
              <w:rPr>
                <w:sz w:val="18"/>
                <w:szCs w:val="18"/>
              </w:rPr>
              <w:t>sve promjene unose ažurno i kronološki u novi red evidencije, npr. promjene brojnog stanja životinja prijavljenih za navedenu operaciju i zahtjev)</w:t>
            </w:r>
          </w:p>
        </w:tc>
      </w:tr>
      <w:tr w:rsidR="00B777AB" w:rsidRPr="0044516A" w:rsidTr="00602BB4">
        <w:tc>
          <w:tcPr>
            <w:tcW w:w="10660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B777AB" w:rsidRPr="0044516A" w:rsidRDefault="00B777AB" w:rsidP="00602BB4">
            <w:pPr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</w:rPr>
              <w:t>Podni uzgoj</w:t>
            </w:r>
          </w:p>
        </w:tc>
      </w:tr>
      <w:tr w:rsidR="00B777AB" w:rsidRPr="0044516A" w:rsidTr="00602BB4">
        <w:tc>
          <w:tcPr>
            <w:tcW w:w="18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B777AB" w:rsidRPr="0044516A" w:rsidRDefault="00B777AB" w:rsidP="00602BB4">
            <w:pPr>
              <w:jc w:val="center"/>
              <w:rPr>
                <w:sz w:val="18"/>
                <w:szCs w:val="18"/>
              </w:rPr>
            </w:pPr>
            <w:r w:rsidRPr="00237D4C">
              <w:rPr>
                <w:rFonts w:ascii="Calibri" w:hAnsi="Calibri"/>
                <w:b/>
                <w:bCs/>
              </w:rPr>
              <w:t xml:space="preserve"> </w:t>
            </w:r>
            <w:r w:rsidRPr="00E77491">
              <w:rPr>
                <w:sz w:val="18"/>
                <w:szCs w:val="18"/>
              </w:rPr>
              <w:t>Smještajna jedinica na objektu (naziv)</w:t>
            </w:r>
          </w:p>
        </w:tc>
        <w:tc>
          <w:tcPr>
            <w:tcW w:w="18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B777AB" w:rsidRPr="0044516A" w:rsidRDefault="00B777AB" w:rsidP="00602BB4">
            <w:pPr>
              <w:jc w:val="center"/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</w:rPr>
              <w:t>datum promjene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B777AB" w:rsidRPr="0044516A" w:rsidRDefault="00B777AB" w:rsidP="00602BB4">
            <w:pPr>
              <w:jc w:val="center"/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</w:rPr>
              <w:t>broj kljunova</w:t>
            </w:r>
          </w:p>
        </w:tc>
        <w:tc>
          <w:tcPr>
            <w:tcW w:w="26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B777AB" w:rsidRPr="0044516A" w:rsidRDefault="00B777AB" w:rsidP="00602BB4">
            <w:pPr>
              <w:jc w:val="center"/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</w:rPr>
              <w:t>prosječna težina kljuna (kg)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B777AB" w:rsidRPr="0044516A" w:rsidRDefault="00B777AB" w:rsidP="00602BB4">
            <w:pPr>
              <w:jc w:val="center"/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</w:rPr>
              <w:t>ukupna površina (m</w:t>
            </w:r>
            <w:r w:rsidRPr="0044516A">
              <w:rPr>
                <w:sz w:val="18"/>
                <w:szCs w:val="18"/>
                <w:vertAlign w:val="superscript"/>
              </w:rPr>
              <w:t>2</w:t>
            </w:r>
            <w:r w:rsidRPr="0044516A">
              <w:rPr>
                <w:sz w:val="18"/>
                <w:szCs w:val="18"/>
              </w:rPr>
              <w:t>)</w:t>
            </w:r>
          </w:p>
        </w:tc>
        <w:tc>
          <w:tcPr>
            <w:tcW w:w="1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B777AB" w:rsidRPr="0044516A" w:rsidRDefault="00B777AB" w:rsidP="00602BB4">
            <w:pPr>
              <w:jc w:val="center"/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</w:rPr>
              <w:t>gustoća naseljenosti (kg/m</w:t>
            </w:r>
            <w:r w:rsidRPr="0044516A">
              <w:rPr>
                <w:sz w:val="18"/>
                <w:szCs w:val="18"/>
                <w:vertAlign w:val="superscript"/>
              </w:rPr>
              <w:t>2</w:t>
            </w:r>
            <w:r w:rsidRPr="0044516A">
              <w:rPr>
                <w:sz w:val="18"/>
                <w:szCs w:val="18"/>
              </w:rPr>
              <w:t>)</w:t>
            </w:r>
          </w:p>
        </w:tc>
      </w:tr>
      <w:tr w:rsidR="00B777AB" w:rsidRPr="0044516A" w:rsidTr="00602BB4">
        <w:trPr>
          <w:trHeight w:val="239"/>
        </w:trPr>
        <w:tc>
          <w:tcPr>
            <w:tcW w:w="18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B777AB" w:rsidRPr="0044516A" w:rsidRDefault="00B777AB" w:rsidP="00602B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B777AB" w:rsidRPr="0044516A" w:rsidRDefault="00B777AB" w:rsidP="00602B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B777AB" w:rsidRPr="0044516A" w:rsidRDefault="00B777AB" w:rsidP="00602B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B777AB" w:rsidRPr="0044516A" w:rsidRDefault="00B777AB" w:rsidP="00602B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B777AB" w:rsidRPr="0044516A" w:rsidRDefault="00B777AB" w:rsidP="00602B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B777AB" w:rsidRPr="0044516A" w:rsidRDefault="00B777AB" w:rsidP="00602BB4">
            <w:pPr>
              <w:jc w:val="center"/>
              <w:rPr>
                <w:sz w:val="18"/>
                <w:szCs w:val="18"/>
              </w:rPr>
            </w:pPr>
          </w:p>
        </w:tc>
      </w:tr>
      <w:tr w:rsidR="00B777AB" w:rsidRPr="0044516A" w:rsidTr="00602BB4">
        <w:tc>
          <w:tcPr>
            <w:tcW w:w="18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B777AB" w:rsidRPr="0044516A" w:rsidRDefault="00B777AB" w:rsidP="00602BB4">
            <w:pPr>
              <w:jc w:val="center"/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</w:rPr>
              <w:t> </w:t>
            </w:r>
          </w:p>
        </w:tc>
        <w:tc>
          <w:tcPr>
            <w:tcW w:w="18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B777AB" w:rsidRPr="0044516A" w:rsidRDefault="00B777AB" w:rsidP="00602B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B777AB" w:rsidRPr="0044516A" w:rsidRDefault="00B777AB" w:rsidP="00602B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B777AB" w:rsidRPr="0044516A" w:rsidRDefault="00B777AB" w:rsidP="00602B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B777AB" w:rsidRPr="0044516A" w:rsidRDefault="00B777AB" w:rsidP="00602B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B777AB" w:rsidRPr="0044516A" w:rsidRDefault="00B777AB" w:rsidP="00602BB4">
            <w:pPr>
              <w:jc w:val="center"/>
              <w:rPr>
                <w:sz w:val="18"/>
                <w:szCs w:val="18"/>
              </w:rPr>
            </w:pPr>
          </w:p>
        </w:tc>
      </w:tr>
      <w:tr w:rsidR="00B777AB" w:rsidRPr="0044516A" w:rsidTr="00602BB4">
        <w:trPr>
          <w:trHeight w:val="181"/>
        </w:trPr>
        <w:tc>
          <w:tcPr>
            <w:tcW w:w="18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B777AB" w:rsidRPr="0044516A" w:rsidRDefault="00B777AB" w:rsidP="00602B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B777AB" w:rsidRPr="0044516A" w:rsidRDefault="00B777AB" w:rsidP="00602B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B777AB" w:rsidRPr="0044516A" w:rsidRDefault="00B777AB" w:rsidP="00602B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B777AB" w:rsidRPr="0044516A" w:rsidRDefault="00B777AB" w:rsidP="00602B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B777AB" w:rsidRPr="0044516A" w:rsidRDefault="00B777AB" w:rsidP="00602B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B777AB" w:rsidRPr="0044516A" w:rsidRDefault="00B777AB" w:rsidP="00602BB4">
            <w:pPr>
              <w:jc w:val="center"/>
              <w:rPr>
                <w:sz w:val="18"/>
                <w:szCs w:val="18"/>
              </w:rPr>
            </w:pPr>
          </w:p>
        </w:tc>
      </w:tr>
      <w:tr w:rsidR="00B777AB" w:rsidRPr="0044516A" w:rsidTr="00602BB4">
        <w:tc>
          <w:tcPr>
            <w:tcW w:w="10660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B777AB" w:rsidRPr="0044516A" w:rsidRDefault="00B777AB" w:rsidP="00602BB4">
            <w:pPr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</w:rPr>
              <w:t>Alternativni uzgoj</w:t>
            </w:r>
          </w:p>
        </w:tc>
      </w:tr>
      <w:tr w:rsidR="00B777AB" w:rsidRPr="0044516A" w:rsidTr="00602BB4">
        <w:tc>
          <w:tcPr>
            <w:tcW w:w="18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B777AB" w:rsidRPr="00E77491" w:rsidRDefault="00B777AB" w:rsidP="00602BB4">
            <w:pPr>
              <w:jc w:val="center"/>
              <w:rPr>
                <w:sz w:val="18"/>
                <w:szCs w:val="18"/>
              </w:rPr>
            </w:pPr>
            <w:r w:rsidRPr="00E77491">
              <w:rPr>
                <w:sz w:val="18"/>
                <w:szCs w:val="18"/>
              </w:rPr>
              <w:t xml:space="preserve"> Smještajna jedinica na objektu (naziv)</w:t>
            </w:r>
          </w:p>
        </w:tc>
        <w:tc>
          <w:tcPr>
            <w:tcW w:w="18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B777AB" w:rsidRPr="0044516A" w:rsidRDefault="00B777AB" w:rsidP="00602BB4">
            <w:pPr>
              <w:jc w:val="center"/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</w:rPr>
              <w:t>datum promjene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B777AB" w:rsidRPr="0044516A" w:rsidRDefault="00B777AB" w:rsidP="00602BB4">
            <w:pPr>
              <w:jc w:val="center"/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</w:rPr>
              <w:t>broj kljunova</w:t>
            </w:r>
          </w:p>
        </w:tc>
        <w:tc>
          <w:tcPr>
            <w:tcW w:w="26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B777AB" w:rsidRPr="0044516A" w:rsidRDefault="00B777AB" w:rsidP="00602BB4">
            <w:pPr>
              <w:jc w:val="center"/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</w:rPr>
              <w:t>prosječna težina kljuna (kg)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B777AB" w:rsidRPr="0044516A" w:rsidRDefault="00B777AB" w:rsidP="00602BB4">
            <w:pPr>
              <w:jc w:val="center"/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</w:rPr>
              <w:t>ukupna površina (m</w:t>
            </w:r>
            <w:r w:rsidRPr="0044516A">
              <w:rPr>
                <w:sz w:val="18"/>
                <w:szCs w:val="18"/>
                <w:vertAlign w:val="superscript"/>
              </w:rPr>
              <w:t>2</w:t>
            </w:r>
            <w:r w:rsidRPr="0044516A">
              <w:rPr>
                <w:sz w:val="18"/>
                <w:szCs w:val="18"/>
              </w:rPr>
              <w:t>)</w:t>
            </w:r>
          </w:p>
        </w:tc>
        <w:tc>
          <w:tcPr>
            <w:tcW w:w="1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B777AB" w:rsidRPr="0044516A" w:rsidRDefault="00B777AB" w:rsidP="00602BB4">
            <w:pPr>
              <w:jc w:val="center"/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</w:rPr>
              <w:t>gustoća naseljenosti (kg/m</w:t>
            </w:r>
            <w:r w:rsidRPr="0044516A">
              <w:rPr>
                <w:sz w:val="18"/>
                <w:szCs w:val="18"/>
                <w:vertAlign w:val="superscript"/>
              </w:rPr>
              <w:t>2</w:t>
            </w:r>
            <w:r w:rsidRPr="0044516A">
              <w:rPr>
                <w:sz w:val="18"/>
                <w:szCs w:val="18"/>
              </w:rPr>
              <w:t>)</w:t>
            </w:r>
          </w:p>
        </w:tc>
      </w:tr>
      <w:tr w:rsidR="00B777AB" w:rsidRPr="0044516A" w:rsidTr="00602BB4">
        <w:trPr>
          <w:trHeight w:val="245"/>
        </w:trPr>
        <w:tc>
          <w:tcPr>
            <w:tcW w:w="18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B777AB" w:rsidRPr="0044516A" w:rsidRDefault="00B777AB" w:rsidP="00602B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B777AB" w:rsidRPr="0044516A" w:rsidRDefault="00B777AB" w:rsidP="00602B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B777AB" w:rsidRPr="0044516A" w:rsidRDefault="00B777AB" w:rsidP="00602B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B777AB" w:rsidRPr="0044516A" w:rsidRDefault="00B777AB" w:rsidP="00602B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B777AB" w:rsidRPr="0044516A" w:rsidRDefault="00B777AB" w:rsidP="00602B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B777AB" w:rsidRPr="0044516A" w:rsidRDefault="00B777AB" w:rsidP="00602BB4">
            <w:pPr>
              <w:jc w:val="center"/>
              <w:rPr>
                <w:sz w:val="18"/>
                <w:szCs w:val="18"/>
              </w:rPr>
            </w:pPr>
          </w:p>
        </w:tc>
      </w:tr>
      <w:tr w:rsidR="00B777AB" w:rsidRPr="0044516A" w:rsidTr="00602BB4">
        <w:tc>
          <w:tcPr>
            <w:tcW w:w="18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B777AB" w:rsidRPr="0044516A" w:rsidRDefault="00B777AB" w:rsidP="00602BB4">
            <w:pPr>
              <w:jc w:val="center"/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</w:rPr>
              <w:t> </w:t>
            </w:r>
          </w:p>
        </w:tc>
        <w:tc>
          <w:tcPr>
            <w:tcW w:w="18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B777AB" w:rsidRPr="0044516A" w:rsidRDefault="00B777AB" w:rsidP="00602B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B777AB" w:rsidRPr="0044516A" w:rsidRDefault="00B777AB" w:rsidP="00602B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B777AB" w:rsidRPr="0044516A" w:rsidRDefault="00B777AB" w:rsidP="00602B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B777AB" w:rsidRPr="0044516A" w:rsidRDefault="00B777AB" w:rsidP="00602B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B777AB" w:rsidRPr="0044516A" w:rsidRDefault="00B777AB" w:rsidP="00602BB4">
            <w:pPr>
              <w:jc w:val="center"/>
              <w:rPr>
                <w:sz w:val="18"/>
                <w:szCs w:val="18"/>
              </w:rPr>
            </w:pPr>
          </w:p>
        </w:tc>
      </w:tr>
      <w:tr w:rsidR="00B777AB" w:rsidRPr="0044516A" w:rsidTr="00602BB4">
        <w:trPr>
          <w:trHeight w:val="187"/>
        </w:trPr>
        <w:tc>
          <w:tcPr>
            <w:tcW w:w="18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B777AB" w:rsidRPr="0044516A" w:rsidRDefault="00B777AB" w:rsidP="00602B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B777AB" w:rsidRPr="0044516A" w:rsidRDefault="00B777AB" w:rsidP="00602B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B777AB" w:rsidRPr="0044516A" w:rsidRDefault="00B777AB" w:rsidP="00602B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B777AB" w:rsidRPr="0044516A" w:rsidRDefault="00B777AB" w:rsidP="00602B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B777AB" w:rsidRPr="0044516A" w:rsidRDefault="00B777AB" w:rsidP="00602B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B777AB" w:rsidRPr="0044516A" w:rsidRDefault="00B777AB" w:rsidP="00602BB4">
            <w:pPr>
              <w:jc w:val="center"/>
              <w:rPr>
                <w:sz w:val="18"/>
                <w:szCs w:val="18"/>
              </w:rPr>
            </w:pPr>
          </w:p>
        </w:tc>
      </w:tr>
      <w:tr w:rsidR="00B777AB" w:rsidRPr="0044516A" w:rsidTr="00602BB4">
        <w:tc>
          <w:tcPr>
            <w:tcW w:w="10660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B777AB" w:rsidRPr="0044516A" w:rsidRDefault="00B777AB" w:rsidP="00602BB4">
            <w:pPr>
              <w:rPr>
                <w:sz w:val="18"/>
                <w:szCs w:val="18"/>
              </w:rPr>
            </w:pPr>
            <w:r w:rsidRPr="0044516A">
              <w:rPr>
                <w:b/>
                <w:bCs/>
                <w:sz w:val="18"/>
                <w:szCs w:val="18"/>
              </w:rPr>
              <w:lastRenderedPageBreak/>
              <w:t>3.</w:t>
            </w:r>
            <w:r w:rsidRPr="0044516A">
              <w:rPr>
                <w:sz w:val="18"/>
                <w:szCs w:val="18"/>
              </w:rPr>
              <w:t xml:space="preserve"> </w:t>
            </w:r>
            <w:r w:rsidRPr="0044516A">
              <w:rPr>
                <w:b/>
                <w:bCs/>
                <w:sz w:val="18"/>
                <w:szCs w:val="18"/>
              </w:rPr>
              <w:t>»Pristup na otvoreno«</w:t>
            </w:r>
            <w:r w:rsidRPr="0044516A">
              <w:rPr>
                <w:sz w:val="18"/>
                <w:szCs w:val="18"/>
              </w:rPr>
              <w:t xml:space="preserve"> – povećanje podne površine – osigurati ispust od najmanje 5 m</w:t>
            </w:r>
            <w:r w:rsidRPr="0044516A">
              <w:rPr>
                <w:sz w:val="18"/>
                <w:szCs w:val="18"/>
                <w:vertAlign w:val="superscript"/>
              </w:rPr>
              <w:t>2</w:t>
            </w:r>
            <w:r w:rsidRPr="0044516A">
              <w:rPr>
                <w:sz w:val="18"/>
                <w:szCs w:val="18"/>
              </w:rPr>
              <w:t> po puri</w:t>
            </w:r>
          </w:p>
        </w:tc>
      </w:tr>
      <w:tr w:rsidR="00B777AB" w:rsidRPr="0044516A" w:rsidTr="00602BB4">
        <w:tc>
          <w:tcPr>
            <w:tcW w:w="18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B777AB" w:rsidRPr="0044516A" w:rsidRDefault="00B777AB" w:rsidP="00602BB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Pr="00E77491">
              <w:rPr>
                <w:sz w:val="18"/>
                <w:szCs w:val="18"/>
              </w:rPr>
              <w:t>Smještajna jedinica na objektu (naziv)</w:t>
            </w:r>
          </w:p>
        </w:tc>
        <w:tc>
          <w:tcPr>
            <w:tcW w:w="18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B777AB" w:rsidRPr="0044516A" w:rsidRDefault="00B777AB" w:rsidP="00602BB4">
            <w:pPr>
              <w:jc w:val="center"/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</w:rPr>
              <w:t>datum promjene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B777AB" w:rsidRPr="0044516A" w:rsidRDefault="00B777AB" w:rsidP="00602BB4">
            <w:pPr>
              <w:jc w:val="center"/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</w:rPr>
              <w:t>ukupan broj kljunova</w:t>
            </w:r>
          </w:p>
        </w:tc>
        <w:tc>
          <w:tcPr>
            <w:tcW w:w="26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B777AB" w:rsidRPr="0044516A" w:rsidRDefault="00B777AB" w:rsidP="00602BB4">
            <w:pPr>
              <w:jc w:val="center"/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</w:rPr>
              <w:t>ukupna površina ispusta (m</w:t>
            </w:r>
            <w:r w:rsidRPr="0044516A">
              <w:rPr>
                <w:sz w:val="18"/>
                <w:szCs w:val="18"/>
                <w:vertAlign w:val="superscript"/>
              </w:rPr>
              <w:t>2</w:t>
            </w:r>
            <w:r w:rsidRPr="0044516A">
              <w:rPr>
                <w:sz w:val="18"/>
                <w:szCs w:val="18"/>
              </w:rPr>
              <w:t>)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B777AB" w:rsidRPr="0044516A" w:rsidRDefault="00B777AB" w:rsidP="00602BB4">
            <w:pPr>
              <w:jc w:val="center"/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</w:rPr>
              <w:t>površina ispusta po kljunu</w:t>
            </w:r>
          </w:p>
          <w:p w:rsidR="00B777AB" w:rsidRPr="0044516A" w:rsidRDefault="00B777AB" w:rsidP="00602BB4">
            <w:pPr>
              <w:jc w:val="center"/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</w:rPr>
              <w:t>(m</w:t>
            </w:r>
            <w:r w:rsidRPr="0044516A">
              <w:rPr>
                <w:sz w:val="18"/>
                <w:szCs w:val="18"/>
                <w:vertAlign w:val="superscript"/>
              </w:rPr>
              <w:t>2</w:t>
            </w:r>
            <w:r w:rsidRPr="0044516A">
              <w:rPr>
                <w:sz w:val="18"/>
                <w:szCs w:val="18"/>
              </w:rPr>
              <w:t>)</w:t>
            </w:r>
          </w:p>
        </w:tc>
        <w:tc>
          <w:tcPr>
            <w:tcW w:w="1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B777AB" w:rsidRPr="0044516A" w:rsidRDefault="00B777AB" w:rsidP="00602BB4">
            <w:pPr>
              <w:jc w:val="center"/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</w:rPr>
              <w:t>napomena (razlog promjene i sl.)</w:t>
            </w:r>
          </w:p>
        </w:tc>
      </w:tr>
      <w:tr w:rsidR="00B777AB" w:rsidRPr="0044516A" w:rsidTr="00602BB4">
        <w:trPr>
          <w:trHeight w:val="240"/>
        </w:trPr>
        <w:tc>
          <w:tcPr>
            <w:tcW w:w="18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B777AB" w:rsidRPr="0044516A" w:rsidRDefault="00B777AB" w:rsidP="00602BB4">
            <w:pPr>
              <w:jc w:val="center"/>
              <w:rPr>
                <w:rFonts w:ascii="Minion Pro" w:hAnsi="Minion Pro"/>
                <w:sz w:val="18"/>
                <w:szCs w:val="18"/>
              </w:rPr>
            </w:pPr>
          </w:p>
        </w:tc>
        <w:tc>
          <w:tcPr>
            <w:tcW w:w="18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B777AB" w:rsidRPr="0044516A" w:rsidRDefault="00B777AB" w:rsidP="00602BB4">
            <w:pPr>
              <w:jc w:val="center"/>
              <w:rPr>
                <w:rFonts w:ascii="Minion Pro" w:hAnsi="Minion Pro"/>
                <w:sz w:val="18"/>
                <w:szCs w:val="18"/>
              </w:rPr>
            </w:pP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B777AB" w:rsidRPr="0044516A" w:rsidRDefault="00B777AB" w:rsidP="00602B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B777AB" w:rsidRPr="0044516A" w:rsidRDefault="00B777AB" w:rsidP="00602B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B777AB" w:rsidRPr="0044516A" w:rsidRDefault="00B777AB" w:rsidP="00602B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B777AB" w:rsidRPr="0044516A" w:rsidRDefault="00B777AB" w:rsidP="00602BB4">
            <w:pPr>
              <w:jc w:val="center"/>
              <w:rPr>
                <w:sz w:val="20"/>
                <w:szCs w:val="20"/>
              </w:rPr>
            </w:pPr>
          </w:p>
        </w:tc>
      </w:tr>
      <w:tr w:rsidR="00B777AB" w:rsidRPr="0044516A" w:rsidTr="00602BB4">
        <w:tc>
          <w:tcPr>
            <w:tcW w:w="18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B777AB" w:rsidRPr="0044516A" w:rsidRDefault="00B777AB" w:rsidP="00602BB4">
            <w:pPr>
              <w:jc w:val="center"/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</w:rPr>
              <w:t> </w:t>
            </w:r>
          </w:p>
        </w:tc>
        <w:tc>
          <w:tcPr>
            <w:tcW w:w="18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B777AB" w:rsidRPr="0044516A" w:rsidRDefault="00B777AB" w:rsidP="00602BB4">
            <w:pPr>
              <w:jc w:val="center"/>
              <w:rPr>
                <w:rFonts w:ascii="Minion Pro" w:hAnsi="Minion Pro"/>
                <w:sz w:val="18"/>
                <w:szCs w:val="18"/>
              </w:rPr>
            </w:pP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B777AB" w:rsidRPr="0044516A" w:rsidRDefault="00B777AB" w:rsidP="00602B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B777AB" w:rsidRPr="0044516A" w:rsidRDefault="00B777AB" w:rsidP="00602B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B777AB" w:rsidRPr="0044516A" w:rsidRDefault="00B777AB" w:rsidP="00602B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B777AB" w:rsidRPr="0044516A" w:rsidRDefault="00B777AB" w:rsidP="00602BB4">
            <w:pPr>
              <w:jc w:val="center"/>
              <w:rPr>
                <w:sz w:val="20"/>
                <w:szCs w:val="20"/>
              </w:rPr>
            </w:pPr>
          </w:p>
        </w:tc>
      </w:tr>
      <w:tr w:rsidR="00B777AB" w:rsidRPr="0044516A" w:rsidTr="00602BB4">
        <w:trPr>
          <w:trHeight w:val="154"/>
        </w:trPr>
        <w:tc>
          <w:tcPr>
            <w:tcW w:w="18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B777AB" w:rsidRPr="0044516A" w:rsidRDefault="00B777AB" w:rsidP="00602BB4">
            <w:pPr>
              <w:jc w:val="center"/>
              <w:rPr>
                <w:rFonts w:ascii="Minion Pro" w:hAnsi="Minion Pro"/>
                <w:sz w:val="18"/>
                <w:szCs w:val="18"/>
              </w:rPr>
            </w:pPr>
          </w:p>
        </w:tc>
        <w:tc>
          <w:tcPr>
            <w:tcW w:w="18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B777AB" w:rsidRPr="0044516A" w:rsidRDefault="00B777AB" w:rsidP="00602BB4">
            <w:pPr>
              <w:jc w:val="center"/>
              <w:rPr>
                <w:rFonts w:ascii="Minion Pro" w:hAnsi="Minion Pro"/>
                <w:sz w:val="18"/>
                <w:szCs w:val="18"/>
              </w:rPr>
            </w:pP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B777AB" w:rsidRPr="0044516A" w:rsidRDefault="00B777AB" w:rsidP="00602B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B777AB" w:rsidRPr="0044516A" w:rsidRDefault="00B777AB" w:rsidP="00602B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B777AB" w:rsidRPr="0044516A" w:rsidRDefault="00B777AB" w:rsidP="00602B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B777AB" w:rsidRPr="0044516A" w:rsidRDefault="00B777AB" w:rsidP="00602BB4">
            <w:pPr>
              <w:jc w:val="center"/>
              <w:rPr>
                <w:sz w:val="20"/>
                <w:szCs w:val="20"/>
              </w:rPr>
            </w:pPr>
          </w:p>
        </w:tc>
      </w:tr>
    </w:tbl>
    <w:p w:rsidR="00B777AB" w:rsidRPr="0044516A" w:rsidRDefault="00B777AB" w:rsidP="00B777AB">
      <w:pPr>
        <w:textAlignment w:val="baseline"/>
        <w:rPr>
          <w:rFonts w:ascii="Minion Pro" w:hAnsi="Minion Pro"/>
        </w:rPr>
      </w:pPr>
    </w:p>
    <w:p w:rsidR="005721E1" w:rsidRDefault="005721E1">
      <w:bookmarkStart w:id="0" w:name="_GoBack"/>
      <w:bookmarkEnd w:id="0"/>
    </w:p>
    <w:sectPr w:rsidR="005721E1" w:rsidSect="00B777AB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inion Pro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77AB"/>
    <w:rsid w:val="005721E1"/>
    <w:rsid w:val="00B777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D833745-66A9-46CA-8616-28980ED8C0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777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431</Words>
  <Characters>2461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Snježana Kuhtić Cenbauer</dc:creator>
  <cp:keywords/>
  <dc:description/>
  <cp:lastModifiedBy>Snježana Kuhtić Cenbauer</cp:lastModifiedBy>
  <cp:revision>1</cp:revision>
  <dcterms:created xsi:type="dcterms:W3CDTF">2025-12-30T12:51:00Z</dcterms:created>
  <dcterms:modified xsi:type="dcterms:W3CDTF">2025-12-30T12:52:00Z</dcterms:modified>
</cp:coreProperties>
</file>